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701825EA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6D57D4">
        <w:rPr>
          <w:rFonts w:ascii="Arial" w:hAnsi="Arial" w:cs="Arial"/>
          <w:sz w:val="22"/>
          <w:szCs w:val="22"/>
        </w:rPr>
        <w:t>100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4B8D3392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6D57D4">
        <w:rPr>
          <w:rFonts w:ascii="Arial" w:hAnsi="Arial" w:cs="Arial"/>
          <w:sz w:val="22"/>
          <w:szCs w:val="22"/>
        </w:rPr>
        <w:t xml:space="preserve">21 lutego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6B9806A0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bookmarkStart w:id="0" w:name="_Hlk158806654"/>
      <w:r w:rsidR="002F2937" w:rsidRPr="002F2937">
        <w:rPr>
          <w:rFonts w:ascii="Arial" w:hAnsi="Arial" w:cs="Arial"/>
          <w:sz w:val="22"/>
          <w:szCs w:val="22"/>
        </w:rPr>
        <w:t>w</w:t>
      </w:r>
      <w:r w:rsidR="003E723A">
        <w:rPr>
          <w:rFonts w:ascii="Arial" w:hAnsi="Arial" w:cs="Arial"/>
          <w:sz w:val="22"/>
          <w:szCs w:val="22"/>
        </w:rPr>
        <w:t> </w:t>
      </w:r>
      <w:r w:rsidR="002F2937" w:rsidRPr="002F2937">
        <w:rPr>
          <w:rFonts w:ascii="Arial" w:hAnsi="Arial" w:cs="Arial"/>
          <w:sz w:val="22"/>
          <w:szCs w:val="22"/>
        </w:rPr>
        <w:t>latach 2024-2026 pn.: „Prowadzenie punktu konsultacyjnego dla diabetyków”</w:t>
      </w:r>
      <w:bookmarkEnd w:id="0"/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0BF3FBD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31A50" w:rsidRPr="000E51AB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0E51AB">
        <w:rPr>
          <w:rFonts w:ascii="Arial" w:hAnsi="Arial" w:cs="Arial"/>
          <w:sz w:val="22"/>
          <w:szCs w:val="22"/>
        </w:rPr>
        <w:t>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LXXXIX/1938/2023 Rady Miasta Rzeszowa z dnia 21 listopada 2023 r. w sprawie uchwalenia Programu współpracy Miasta Rzeszowa na 2024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>XC</w:t>
      </w:r>
      <w:r w:rsidR="00EB4D2F" w:rsidRPr="000E51AB">
        <w:rPr>
          <w:rFonts w:ascii="Arial" w:hAnsi="Arial" w:cs="Arial"/>
          <w:sz w:val="22"/>
          <w:szCs w:val="22"/>
        </w:rPr>
        <w:t>/1</w:t>
      </w:r>
      <w:r w:rsidR="003E723A">
        <w:rPr>
          <w:rFonts w:ascii="Arial" w:hAnsi="Arial" w:cs="Arial"/>
          <w:sz w:val="22"/>
          <w:szCs w:val="22"/>
        </w:rPr>
        <w:t>973</w:t>
      </w:r>
      <w:r w:rsidR="00EB4D2F" w:rsidRPr="000E51AB">
        <w:rPr>
          <w:rFonts w:ascii="Arial" w:hAnsi="Arial" w:cs="Arial"/>
          <w:sz w:val="22"/>
          <w:szCs w:val="22"/>
        </w:rPr>
        <w:t>/202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</w:t>
      </w:r>
      <w:r w:rsidR="003E723A">
        <w:rPr>
          <w:rFonts w:ascii="Arial" w:hAnsi="Arial" w:cs="Arial"/>
          <w:sz w:val="22"/>
          <w:szCs w:val="22"/>
        </w:rPr>
        <w:t>2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3E723A">
        <w:rPr>
          <w:rFonts w:ascii="Arial" w:hAnsi="Arial" w:cs="Arial"/>
          <w:sz w:val="22"/>
          <w:szCs w:val="22"/>
        </w:rPr>
        <w:t>4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5AAD2013" w:rsidR="003E723A" w:rsidRDefault="00551FC6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3E723A">
        <w:rPr>
          <w:rFonts w:ascii="Arial" w:hAnsi="Arial" w:cs="Arial"/>
          <w:sz w:val="22"/>
          <w:szCs w:val="22"/>
        </w:rPr>
        <w:t xml:space="preserve">ofert </w:t>
      </w:r>
      <w:r w:rsidR="00527235" w:rsidRPr="003E723A">
        <w:rPr>
          <w:rFonts w:ascii="Arial" w:hAnsi="Arial" w:cs="Arial"/>
          <w:sz w:val="22"/>
          <w:szCs w:val="22"/>
        </w:rPr>
        <w:t xml:space="preserve">na realizację zadania publicznego </w:t>
      </w:r>
      <w:r w:rsidR="003E723A" w:rsidRPr="003E723A">
        <w:rPr>
          <w:rFonts w:ascii="Arial" w:hAnsi="Arial" w:cs="Arial"/>
          <w:sz w:val="22"/>
          <w:szCs w:val="22"/>
        </w:rPr>
        <w:t>w latach 2024-2026 pn.: „Prowadzenie punktu konsultacyjnego dla diabetyków”</w:t>
      </w:r>
      <w:r w:rsidR="00DF2AB9" w:rsidRPr="003E723A">
        <w:rPr>
          <w:rFonts w:ascii="Arial" w:hAnsi="Arial" w:cs="Arial"/>
          <w:sz w:val="22"/>
          <w:szCs w:val="22"/>
        </w:rPr>
        <w:t>,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4931E0" w:rsidRPr="003E723A">
        <w:rPr>
          <w:rFonts w:ascii="Arial" w:hAnsi="Arial" w:cs="Arial"/>
          <w:sz w:val="22"/>
          <w:szCs w:val="22"/>
        </w:rPr>
        <w:t>0050/</w:t>
      </w:r>
      <w:r w:rsidR="003E723A" w:rsidRPr="003E723A">
        <w:rPr>
          <w:rFonts w:ascii="Arial" w:hAnsi="Arial" w:cs="Arial"/>
          <w:sz w:val="22"/>
          <w:szCs w:val="22"/>
        </w:rPr>
        <w:t>584</w:t>
      </w:r>
      <w:r w:rsidR="004931E0" w:rsidRPr="003E723A">
        <w:rPr>
          <w:rFonts w:ascii="Arial" w:hAnsi="Arial" w:cs="Arial"/>
          <w:sz w:val="22"/>
          <w:szCs w:val="22"/>
        </w:rPr>
        <w:t>/2023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2</w:t>
      </w:r>
      <w:r w:rsidR="003E723A">
        <w:rPr>
          <w:rFonts w:ascii="Arial" w:hAnsi="Arial" w:cs="Arial"/>
          <w:sz w:val="22"/>
          <w:szCs w:val="22"/>
        </w:rPr>
        <w:t>7</w:t>
      </w:r>
      <w:r w:rsidR="00237345" w:rsidRPr="003E723A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 xml:space="preserve">grudnia </w:t>
      </w:r>
      <w:r w:rsidR="00527235" w:rsidRPr="003E723A">
        <w:rPr>
          <w:rFonts w:ascii="Arial" w:hAnsi="Arial" w:cs="Arial"/>
          <w:sz w:val="22"/>
          <w:szCs w:val="22"/>
        </w:rPr>
        <w:t>2023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w sprawie ogłoszenia otwartego konkursu ofert na realizację zadania publicznego w</w:t>
      </w:r>
      <w:r w:rsidR="003E723A">
        <w:t> </w:t>
      </w:r>
      <w:r w:rsidR="003E723A" w:rsidRPr="003E723A">
        <w:rPr>
          <w:rFonts w:ascii="Arial" w:hAnsi="Arial" w:cs="Arial"/>
          <w:sz w:val="22"/>
          <w:szCs w:val="22"/>
        </w:rPr>
        <w:t>latach 2024-2026 pn.: „Prowadzenie punktu konsultacyjnego dla diabetyków”</w:t>
      </w:r>
      <w:r w:rsidR="003E723A" w:rsidRPr="003E723A"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oraz ogłoszenia naboru kandydatów do komisji konkursowej</w:t>
      </w:r>
      <w:r w:rsidR="003E723A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635D7D3" w14:textId="454C157A" w:rsidR="00F2054B" w:rsidRPr="000E51AB" w:rsidRDefault="00F2054B" w:rsidP="00FA0012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092F9DDA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6D57D4">
        <w:rPr>
          <w:rFonts w:ascii="Arial" w:hAnsi="Arial" w:cs="Arial"/>
          <w:sz w:val="22"/>
          <w:szCs w:val="22"/>
        </w:rPr>
        <w:t>100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FA0012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32B728D5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6D57D4">
        <w:rPr>
          <w:rFonts w:ascii="Arial" w:hAnsi="Arial" w:cs="Arial"/>
          <w:sz w:val="22"/>
          <w:szCs w:val="22"/>
        </w:rPr>
        <w:t>21 lutego</w:t>
      </w:r>
      <w:r w:rsidR="00D13058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494D988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3E723A" w:rsidRPr="003E723A">
        <w:rPr>
          <w:rFonts w:ascii="Arial" w:hAnsi="Arial" w:cs="Arial"/>
          <w:bCs/>
          <w:color w:val="000000" w:themeColor="text1"/>
          <w:sz w:val="22"/>
          <w:szCs w:val="22"/>
        </w:rPr>
        <w:t>w latach 2024-2026 pn.: „Prowadzenie punktu konsultacyjnego dla diabetyków”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5E8BFE8D" w:rsidR="000E51AB" w:rsidRDefault="000E51AB" w:rsidP="004931E0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931E0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931E0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F975584" w14:textId="59C3663D" w:rsidR="000E51AB" w:rsidRPr="00231825" w:rsidRDefault="004931E0" w:rsidP="00231825">
      <w:pPr>
        <w:pStyle w:val="Akapitzlist"/>
        <w:numPr>
          <w:ilvl w:val="0"/>
          <w:numId w:val="3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231825">
        <w:rPr>
          <w:rFonts w:ascii="Arial" w:hAnsi="Arial" w:cs="Arial"/>
          <w:sz w:val="22"/>
          <w:szCs w:val="22"/>
        </w:rPr>
        <w:t>Polskie Stowarzyszenie Diabetyków Podkarpacki Oddział Wojewódzki</w:t>
      </w:r>
      <w:r w:rsidR="000E51AB" w:rsidRPr="00231825">
        <w:rPr>
          <w:rFonts w:ascii="Arial" w:hAnsi="Arial" w:cs="Arial"/>
          <w:sz w:val="22"/>
          <w:szCs w:val="22"/>
        </w:rPr>
        <w:t xml:space="preserve">, dotacja </w:t>
      </w:r>
      <w:r w:rsidR="003E723A">
        <w:rPr>
          <w:rFonts w:ascii="Arial" w:hAnsi="Arial" w:cs="Arial"/>
          <w:sz w:val="22"/>
          <w:szCs w:val="22"/>
        </w:rPr>
        <w:t>20 000,</w:t>
      </w:r>
      <w:r w:rsidR="000E51AB" w:rsidRPr="00231825">
        <w:rPr>
          <w:rFonts w:ascii="Arial" w:hAnsi="Arial" w:cs="Arial"/>
          <w:sz w:val="22"/>
          <w:szCs w:val="22"/>
        </w:rPr>
        <w:t>00 zł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4"/>
  </w:num>
  <w:num w:numId="3" w16cid:durableId="1255700059">
    <w:abstractNumId w:val="12"/>
  </w:num>
  <w:num w:numId="4" w16cid:durableId="112946936">
    <w:abstractNumId w:val="35"/>
  </w:num>
  <w:num w:numId="5" w16cid:durableId="859246156">
    <w:abstractNumId w:val="0"/>
  </w:num>
  <w:num w:numId="6" w16cid:durableId="116875325">
    <w:abstractNumId w:val="14"/>
  </w:num>
  <w:num w:numId="7" w16cid:durableId="81295815">
    <w:abstractNumId w:val="10"/>
  </w:num>
  <w:num w:numId="8" w16cid:durableId="88433986">
    <w:abstractNumId w:val="28"/>
  </w:num>
  <w:num w:numId="9" w16cid:durableId="1902015547">
    <w:abstractNumId w:val="20"/>
  </w:num>
  <w:num w:numId="10" w16cid:durableId="617642102">
    <w:abstractNumId w:val="22"/>
  </w:num>
  <w:num w:numId="11" w16cid:durableId="1710573081">
    <w:abstractNumId w:val="1"/>
  </w:num>
  <w:num w:numId="12" w16cid:durableId="146484680">
    <w:abstractNumId w:val="36"/>
  </w:num>
  <w:num w:numId="13" w16cid:durableId="1134132394">
    <w:abstractNumId w:val="30"/>
  </w:num>
  <w:num w:numId="14" w16cid:durableId="627275868">
    <w:abstractNumId w:val="19"/>
  </w:num>
  <w:num w:numId="15" w16cid:durableId="46691437">
    <w:abstractNumId w:val="9"/>
  </w:num>
  <w:num w:numId="16" w16cid:durableId="1282371842">
    <w:abstractNumId w:val="32"/>
  </w:num>
  <w:num w:numId="17" w16cid:durableId="1771007214">
    <w:abstractNumId w:val="27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7"/>
  </w:num>
  <w:num w:numId="21" w16cid:durableId="574895440">
    <w:abstractNumId w:val="37"/>
  </w:num>
  <w:num w:numId="22" w16cid:durableId="1427919106">
    <w:abstractNumId w:val="21"/>
  </w:num>
  <w:num w:numId="23" w16cid:durableId="1397123753">
    <w:abstractNumId w:val="3"/>
  </w:num>
  <w:num w:numId="24" w16cid:durableId="397634010">
    <w:abstractNumId w:val="25"/>
  </w:num>
  <w:num w:numId="25" w16cid:durableId="768424990">
    <w:abstractNumId w:val="16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5"/>
  </w:num>
  <w:num w:numId="29" w16cid:durableId="2114204936">
    <w:abstractNumId w:val="13"/>
  </w:num>
  <w:num w:numId="30" w16cid:durableId="1655067933">
    <w:abstractNumId w:val="34"/>
  </w:num>
  <w:num w:numId="31" w16cid:durableId="770048338">
    <w:abstractNumId w:val="26"/>
  </w:num>
  <w:num w:numId="32" w16cid:durableId="1008413295">
    <w:abstractNumId w:val="5"/>
  </w:num>
  <w:num w:numId="33" w16cid:durableId="1598295362">
    <w:abstractNumId w:val="23"/>
  </w:num>
  <w:num w:numId="34" w16cid:durableId="858395114">
    <w:abstractNumId w:val="29"/>
  </w:num>
  <w:num w:numId="35" w16cid:durableId="999844365">
    <w:abstractNumId w:val="18"/>
  </w:num>
  <w:num w:numId="36" w16cid:durableId="793255662">
    <w:abstractNumId w:val="31"/>
  </w:num>
  <w:num w:numId="37" w16cid:durableId="1740328303">
    <w:abstractNumId w:val="8"/>
  </w:num>
  <w:num w:numId="38" w16cid:durableId="1984458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2731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25920"/>
    <w:rsid w:val="003331B8"/>
    <w:rsid w:val="0034236C"/>
    <w:rsid w:val="003907BB"/>
    <w:rsid w:val="003B09F2"/>
    <w:rsid w:val="003B6414"/>
    <w:rsid w:val="003E723A"/>
    <w:rsid w:val="003F2837"/>
    <w:rsid w:val="00406768"/>
    <w:rsid w:val="00411D8E"/>
    <w:rsid w:val="004931E0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57D4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0012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5</cp:revision>
  <cp:lastPrinted>2024-02-14T12:01:00Z</cp:lastPrinted>
  <dcterms:created xsi:type="dcterms:W3CDTF">2024-02-14T11:44:00Z</dcterms:created>
  <dcterms:modified xsi:type="dcterms:W3CDTF">2024-02-21T13:05:00Z</dcterms:modified>
</cp:coreProperties>
</file>